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67AA" w14:textId="77777777" w:rsidR="007104BE" w:rsidRDefault="007104BE" w:rsidP="007104BE">
      <w:pPr>
        <w:pStyle w:val="1"/>
        <w:shd w:val="clear" w:color="auto" w:fill="FFF9F4"/>
        <w:spacing w:before="300" w:beforeAutospacing="0" w:after="300" w:afterAutospacing="0" w:line="720" w:lineRule="atLeast"/>
        <w:jc w:val="right"/>
        <w:rPr>
          <w:rFonts w:ascii="almonidl700" w:hAnsi="almonidl700"/>
          <w:b w:val="0"/>
          <w:bCs w:val="0"/>
          <w:color w:val="1A1A1A"/>
          <w:sz w:val="60"/>
          <w:szCs w:val="60"/>
        </w:rPr>
      </w:pPr>
      <w:r>
        <w:rPr>
          <w:rFonts w:ascii="almonidl700" w:hAnsi="almonidl700"/>
          <w:b w:val="0"/>
          <w:bCs w:val="0"/>
          <w:color w:val="1A1A1A"/>
          <w:sz w:val="60"/>
          <w:szCs w:val="60"/>
          <w:rtl/>
        </w:rPr>
        <w:t>שיווק מבוסס דאטה בקידום קניונים: לייצר חוויית קנייה ייחודית</w:t>
      </w:r>
    </w:p>
    <w:p w14:paraId="7582CC3B" w14:textId="16FDE645" w:rsidR="007104BE" w:rsidRDefault="007104BE" w:rsidP="007104BE">
      <w:pPr>
        <w:pStyle w:val="2"/>
        <w:shd w:val="clear" w:color="auto" w:fill="FFF9F4"/>
        <w:spacing w:before="180" w:beforeAutospacing="0" w:after="480" w:afterAutospacing="0" w:line="390" w:lineRule="atLeast"/>
        <w:jc w:val="right"/>
        <w:rPr>
          <w:rFonts w:ascii="OpenSansHebrew" w:hAnsi="OpenSansHebrew"/>
          <w:b w:val="0"/>
          <w:bCs w:val="0"/>
          <w:color w:val="1A1A1A"/>
          <w:spacing w:val="-2"/>
          <w:sz w:val="27"/>
          <w:szCs w:val="27"/>
        </w:rPr>
      </w:pPr>
      <w:r>
        <w:rPr>
          <w:rFonts w:ascii="OpenSansHebrew" w:hAnsi="OpenSansHebrew"/>
          <w:b w:val="0"/>
          <w:bCs w:val="0"/>
          <w:color w:val="1A1A1A"/>
          <w:spacing w:val="-2"/>
          <w:sz w:val="27"/>
          <w:szCs w:val="27"/>
          <w:rtl/>
        </w:rPr>
        <w:t>בשנים האחרונות התקדמו והשתפרו כמות ואיכות המידע הנגיש לשימוש, הדבר מאפשר התאמה אישית של חוויית השיווק  לא עוד מודעות פרסום גנריות, אלא קמפיינים מפורטים, מפולחי קהל, מניעים לפעולה לשם הגדלת תנועת המבקרים בקניונים</w:t>
      </w:r>
    </w:p>
    <w:p w14:paraId="35E1EDB8" w14:textId="77777777" w:rsidR="007104BE" w:rsidRDefault="007104BE" w:rsidP="007104BE">
      <w:pPr>
        <w:shd w:val="clear" w:color="auto" w:fill="FFF9F4"/>
        <w:bidi w:val="0"/>
        <w:jc w:val="right"/>
        <w:rPr>
          <w:rFonts w:ascii="AlmoniDL400" w:hAnsi="AlmoniDL400"/>
          <w:color w:val="000000"/>
          <w:sz w:val="18"/>
          <w:szCs w:val="18"/>
        </w:rPr>
      </w:pPr>
      <w:r>
        <w:rPr>
          <w:rStyle w:val="author"/>
          <w:rFonts w:ascii="almonidl700" w:hAnsi="almonidl700"/>
          <w:color w:val="1A1A1A"/>
          <w:rtl/>
        </w:rPr>
        <w:t>רעות כהן</w:t>
      </w:r>
      <w:r>
        <w:rPr>
          <w:rStyle w:val="timestamp"/>
          <w:rFonts w:ascii="AlmoniDL400" w:hAnsi="AlmoniDL400"/>
          <w:color w:val="6F6F6F"/>
        </w:rPr>
        <w:t>10.12.2018</w:t>
      </w:r>
    </w:p>
    <w:p w14:paraId="3769701B" w14:textId="104CA9C2" w:rsidR="007104BE" w:rsidRDefault="007104BE" w:rsidP="007104BE">
      <w:pPr>
        <w:bidi w:val="0"/>
        <w:rPr>
          <w:sz w:val="24"/>
          <w:szCs w:val="24"/>
        </w:rPr>
      </w:pPr>
      <w:r>
        <w:rPr>
          <w:noProof/>
        </w:rPr>
        <w:drawing>
          <wp:inline distT="0" distB="0" distL="0" distR="0" wp14:anchorId="29C6DA20" wp14:editId="7DECC494">
            <wp:extent cx="4098226" cy="2006616"/>
            <wp:effectExtent l="0" t="0" r="0" b="0"/>
            <wp:docPr id="3" name="תמונה 3" descr="קניון הסטריט-מול ברמת ישי. פעילויות מבוססות דאטה ליולדות/צילום: גונן שמ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ניון הסטריט-מול ברמת ישי. פעילויות מבוססות דאטה ליולדות/צילום: גונן שמ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780" cy="2024024"/>
                    </a:xfrm>
                    <a:prstGeom prst="rect">
                      <a:avLst/>
                    </a:prstGeom>
                    <a:noFill/>
                    <a:ln>
                      <a:noFill/>
                    </a:ln>
                  </pic:spPr>
                </pic:pic>
              </a:graphicData>
            </a:graphic>
          </wp:inline>
        </w:drawing>
      </w:r>
    </w:p>
    <w:p w14:paraId="62FE817D" w14:textId="77777777" w:rsidR="007104BE" w:rsidRDefault="007104BE" w:rsidP="007104BE">
      <w:pPr>
        <w:bidi w:val="0"/>
        <w:spacing w:line="360" w:lineRule="atLeast"/>
        <w:jc w:val="right"/>
        <w:rPr>
          <w:rFonts w:ascii="AlmoniDL400" w:hAnsi="AlmoniDL400"/>
          <w:color w:val="000000"/>
          <w:spacing w:val="-2"/>
        </w:rPr>
      </w:pPr>
      <w:r>
        <w:rPr>
          <w:rFonts w:ascii="AlmoniDL400" w:hAnsi="AlmoniDL400"/>
          <w:color w:val="000000"/>
          <w:spacing w:val="-2"/>
          <w:rtl/>
        </w:rPr>
        <w:t xml:space="preserve">קניון </w:t>
      </w:r>
      <w:proofErr w:type="spellStart"/>
      <w:r>
        <w:rPr>
          <w:rFonts w:ascii="AlmoniDL400" w:hAnsi="AlmoniDL400"/>
          <w:color w:val="000000"/>
          <w:spacing w:val="-2"/>
          <w:rtl/>
        </w:rPr>
        <w:t>הסטריט</w:t>
      </w:r>
      <w:proofErr w:type="spellEnd"/>
      <w:r>
        <w:rPr>
          <w:rFonts w:ascii="AlmoniDL400" w:hAnsi="AlmoniDL400"/>
          <w:color w:val="000000"/>
          <w:spacing w:val="-2"/>
          <w:rtl/>
        </w:rPr>
        <w:t>-מול ברמת ישי. פעילויות מבוססות דאטה ליולדות/צילום: גונן שמר</w:t>
      </w:r>
    </w:p>
    <w:p w14:paraId="58BA95C4" w14:textId="77777777" w:rsidR="007104BE" w:rsidRDefault="007104BE" w:rsidP="007104BE">
      <w:pPr>
        <w:shd w:val="clear" w:color="auto" w:fill="FFF9F4"/>
        <w:bidi w:val="0"/>
        <w:rPr>
          <w:rFonts w:ascii="AlmoniDL400" w:hAnsi="AlmoniDL400"/>
          <w:color w:val="000000"/>
          <w:sz w:val="18"/>
          <w:szCs w:val="18"/>
        </w:rPr>
      </w:pPr>
      <w:r>
        <w:rPr>
          <w:rFonts w:ascii="AlmoniDL400" w:hAnsi="AlmoniDL400"/>
          <w:color w:val="000000"/>
          <w:sz w:val="18"/>
          <w:szCs w:val="18"/>
        </w:rPr>
        <w:t> </w:t>
      </w:r>
    </w:p>
    <w:p w14:paraId="091055A0" w14:textId="77777777" w:rsidR="007104BE" w:rsidRPr="007104BE" w:rsidRDefault="007104BE" w:rsidP="007104BE">
      <w:pPr>
        <w:pStyle w:val="NormalWeb"/>
        <w:bidi/>
        <w:spacing w:before="0" w:beforeAutospacing="0" w:after="420" w:afterAutospacing="0" w:line="420" w:lineRule="atLeast"/>
        <w:rPr>
          <w:rFonts w:ascii="OpenSansHebrew" w:hAnsi="OpenSansHebrew"/>
          <w:color w:val="000000"/>
          <w:spacing w:val="5"/>
          <w:sz w:val="20"/>
          <w:szCs w:val="20"/>
        </w:rPr>
      </w:pPr>
      <w:r w:rsidRPr="007104BE">
        <w:rPr>
          <w:rStyle w:val="aa"/>
          <w:rFonts w:ascii="OpenSansHebrewBold" w:hAnsi="OpenSansHebrewBold"/>
          <w:b w:val="0"/>
          <w:bCs w:val="0"/>
          <w:color w:val="000000"/>
          <w:spacing w:val="-5"/>
          <w:sz w:val="20"/>
          <w:szCs w:val="20"/>
          <w:rtl/>
        </w:rPr>
        <w:t>הכתבה בשיתוף נכסי אריאל</w:t>
      </w:r>
    </w:p>
    <w:p w14:paraId="7FE1670E" w14:textId="425E334A" w:rsidR="007104BE" w:rsidRPr="007104BE" w:rsidRDefault="007104BE" w:rsidP="007104BE">
      <w:pPr>
        <w:pStyle w:val="NormalWeb"/>
        <w:bidi/>
        <w:spacing w:before="0" w:beforeAutospacing="0" w:after="420" w:afterAutospacing="0" w:line="420" w:lineRule="atLeast"/>
        <w:rPr>
          <w:rFonts w:ascii="OpenSansHebrew" w:hAnsi="OpenSansHebrew"/>
          <w:color w:val="000000"/>
          <w:spacing w:val="5"/>
          <w:sz w:val="27"/>
          <w:szCs w:val="27"/>
        </w:rPr>
      </w:pPr>
      <w:r>
        <w:rPr>
          <w:rFonts w:ascii="OpenSansHebrew" w:hAnsi="OpenSansHebrew"/>
          <w:color w:val="000000"/>
          <w:spacing w:val="5"/>
          <w:sz w:val="27"/>
          <w:szCs w:val="27"/>
          <w:rtl/>
        </w:rPr>
        <w:t>הדבר העדכני בתחום קידום </w:t>
      </w:r>
      <w:hyperlink r:id="rId9" w:tgtFrame="_top" w:history="1">
        <w:r>
          <w:rPr>
            <w:rStyle w:val="Hyperlink"/>
            <w:rFonts w:ascii="OpenSansHebrew" w:hAnsi="OpenSansHebrew"/>
            <w:color w:val="000000"/>
            <w:spacing w:val="5"/>
            <w:sz w:val="27"/>
            <w:szCs w:val="27"/>
            <w:rtl/>
          </w:rPr>
          <w:t>קניונים</w:t>
        </w:r>
      </w:hyperlink>
      <w:r>
        <w:rPr>
          <w:rFonts w:ascii="OpenSansHebrew" w:hAnsi="OpenSansHebrew"/>
          <w:color w:val="000000"/>
          <w:spacing w:val="5"/>
          <w:sz w:val="27"/>
          <w:szCs w:val="27"/>
          <w:rtl/>
        </w:rPr>
        <w:t xml:space="preserve"> הוא השימוש בשיווק מבוסס דאטה על מנת להגדיל את תנועת המבקרים. שיווק מבוסס דאטה או שיווק מונחה נתונים הוא למעשה שיטה המבוססת על שימוש במידע מדויק על לקוח הקצה, לשם יצירת חוויית קנייה אופטימלית ממוקדת ומודעות </w:t>
      </w:r>
      <w:proofErr w:type="spellStart"/>
      <w:r>
        <w:rPr>
          <w:rFonts w:ascii="OpenSansHebrew" w:hAnsi="OpenSansHebrew"/>
          <w:color w:val="000000"/>
          <w:spacing w:val="5"/>
          <w:sz w:val="27"/>
          <w:szCs w:val="27"/>
          <w:rtl/>
        </w:rPr>
        <w:t>שיווקית.</w:t>
      </w:r>
      <w:proofErr w:type="spellEnd"/>
      <w:r>
        <w:rPr>
          <w:rFonts w:ascii="OpenSansHebrew" w:hAnsi="OpenSansHebrew"/>
          <w:color w:val="000000"/>
          <w:spacing w:val="5"/>
          <w:sz w:val="27"/>
          <w:szCs w:val="27"/>
          <w:rtl/>
        </w:rPr>
        <w:br/>
      </w:r>
      <w:r>
        <w:rPr>
          <w:rFonts w:ascii="OpenSansHebrew" w:hAnsi="OpenSansHebrew"/>
          <w:color w:val="000000"/>
          <w:spacing w:val="5"/>
          <w:sz w:val="27"/>
          <w:szCs w:val="27"/>
          <w:rtl/>
        </w:rPr>
        <w:t>בשנים האחרונות התקדמו והשתפרו </w:t>
      </w:r>
      <w:hyperlink r:id="rId10" w:tgtFrame="_top" w:history="1">
        <w:r>
          <w:rPr>
            <w:rStyle w:val="Hyperlink"/>
            <w:rFonts w:ascii="OpenSansHebrew" w:hAnsi="OpenSansHebrew"/>
            <w:color w:val="000000"/>
            <w:spacing w:val="5"/>
            <w:sz w:val="27"/>
            <w:szCs w:val="27"/>
            <w:rtl/>
          </w:rPr>
          <w:t>כמות ואיכות הדאט</w:t>
        </w:r>
      </w:hyperlink>
      <w:r>
        <w:rPr>
          <w:rFonts w:ascii="OpenSansHebrew" w:hAnsi="OpenSansHebrew"/>
          <w:color w:val="000000"/>
          <w:spacing w:val="5"/>
          <w:sz w:val="27"/>
          <w:szCs w:val="27"/>
          <w:rtl/>
        </w:rPr>
        <w:t>ה - הדבר מאפשר התאמה אישית לכל היבט של </w:t>
      </w:r>
      <w:hyperlink r:id="rId11" w:tgtFrame="_top" w:history="1">
        <w:r>
          <w:rPr>
            <w:rStyle w:val="Hyperlink"/>
            <w:rFonts w:ascii="OpenSansHebrew" w:hAnsi="OpenSansHebrew"/>
            <w:color w:val="000000"/>
            <w:spacing w:val="5"/>
            <w:sz w:val="27"/>
            <w:szCs w:val="27"/>
            <w:rtl/>
          </w:rPr>
          <w:t>חוויית השיווק</w:t>
        </w:r>
      </w:hyperlink>
      <w:r>
        <w:rPr>
          <w:rFonts w:ascii="OpenSansHebrew" w:hAnsi="OpenSansHebrew"/>
          <w:color w:val="000000"/>
          <w:spacing w:val="5"/>
          <w:sz w:val="27"/>
          <w:szCs w:val="27"/>
          <w:rtl/>
        </w:rPr>
        <w:t>. לא רק מודעות פרסום גנריות וכוללניות, אלא כאלה מפורטות, אישיות, רלוונטיות ומהדהדות. ניתן לקחת כדוגמה את ענקית הקמעונאות "</w:t>
      </w:r>
      <w:proofErr w:type="spellStart"/>
      <w:r>
        <w:rPr>
          <w:rFonts w:ascii="OpenSansHebrew" w:hAnsi="OpenSansHebrew"/>
          <w:color w:val="000000"/>
          <w:spacing w:val="5"/>
          <w:sz w:val="27"/>
          <w:szCs w:val="27"/>
          <w:rtl/>
        </w:rPr>
        <w:t>וולמארט</w:t>
      </w:r>
      <w:proofErr w:type="spellEnd"/>
      <w:r>
        <w:rPr>
          <w:rFonts w:ascii="OpenSansHebrew" w:hAnsi="OpenSansHebrew"/>
          <w:color w:val="000000"/>
          <w:spacing w:val="5"/>
          <w:sz w:val="27"/>
          <w:szCs w:val="27"/>
          <w:rtl/>
        </w:rPr>
        <w:t>", אשר פיתחה מערכת ביג דאטה המתמודדת עם כ-200 ערוצי מידע שמזרימים לה כ-40 פטה בייט (1024 טרה-בייט) של נתונים חדשים מדי מספר ימים. המערכת המדוברת מסוגלת להפיק מהן תוצאות תוך כ-30 דקות, לעומת שבועיים-שלושה של ניתוח נתונים בשיטה הישנה.</w:t>
      </w:r>
      <w:r>
        <w:rPr>
          <w:rFonts w:ascii="OpenSansHebrew" w:hAnsi="OpenSansHebrew"/>
          <w:color w:val="000000"/>
          <w:spacing w:val="5"/>
          <w:sz w:val="27"/>
          <w:szCs w:val="27"/>
          <w:rtl/>
        </w:rPr>
        <w:br/>
      </w:r>
      <w:r>
        <w:rPr>
          <w:rFonts w:ascii="OpenSansHebrew" w:hAnsi="OpenSansHebrew"/>
          <w:color w:val="000000"/>
          <w:spacing w:val="5"/>
          <w:sz w:val="27"/>
          <w:szCs w:val="27"/>
          <w:rtl/>
        </w:rPr>
        <w:t>המידע אודות הלקוחות וכלי הניתוח האנליטיים, עשויים לסייע לעסקים לתקשר עם לקוחותיהם בדרכים חדשות ורלוונטיות יותר, לשפר את ההתאמה האישית של תהליך המגע עם הלקוח ולתרום לשביעות הרצון שלו</w:t>
      </w:r>
      <w:r>
        <w:rPr>
          <w:rFonts w:ascii="OpenSansHebrew" w:hAnsi="OpenSansHebrew" w:hint="cs"/>
          <w:color w:val="000000"/>
          <w:spacing w:val="5"/>
          <w:sz w:val="27"/>
          <w:szCs w:val="27"/>
          <w:rtl/>
        </w:rPr>
        <w:t>.</w:t>
      </w:r>
    </w:p>
    <w:p w14:paraId="1288052D" w14:textId="02228637" w:rsidR="007104BE" w:rsidRDefault="007104BE" w:rsidP="007104BE">
      <w:pPr>
        <w:bidi w:val="0"/>
        <w:rPr>
          <w:sz w:val="24"/>
          <w:szCs w:val="24"/>
        </w:rPr>
      </w:pPr>
      <w:r>
        <w:rPr>
          <w:noProof/>
        </w:rPr>
        <w:lastRenderedPageBreak/>
        <w:drawing>
          <wp:inline distT="0" distB="0" distL="0" distR="0" wp14:anchorId="4CAAC196" wp14:editId="0DD79EA0">
            <wp:extent cx="2312767" cy="1738432"/>
            <wp:effectExtent l="0" t="0" r="0" b="0"/>
            <wp:docPr id="2" name="תמונה 2" descr="רעות כהן, מנהלת המסחר של אריאל שופ / צילום: יפי יר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רעות כהן, מנהלת המסחר של אריאל שופ / צילום: יפי ירט"/>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2278" cy="1760615"/>
                    </a:xfrm>
                    <a:prstGeom prst="rect">
                      <a:avLst/>
                    </a:prstGeom>
                    <a:noFill/>
                    <a:ln>
                      <a:noFill/>
                    </a:ln>
                  </pic:spPr>
                </pic:pic>
              </a:graphicData>
            </a:graphic>
          </wp:inline>
        </w:drawing>
      </w:r>
    </w:p>
    <w:p w14:paraId="22588AF3" w14:textId="77777777" w:rsidR="00D07319" w:rsidRDefault="00D07319" w:rsidP="00B72740">
      <w:pPr>
        <w:spacing w:line="360" w:lineRule="auto"/>
        <w:rPr>
          <w:rFonts w:asciiTheme="minorHAnsi" w:hAnsiTheme="minorHAnsi" w:cstheme="minorHAnsi" w:hint="cs"/>
          <w:b/>
          <w:bCs/>
          <w:sz w:val="28"/>
          <w:szCs w:val="28"/>
          <w:rtl/>
        </w:rPr>
      </w:pPr>
    </w:p>
    <w:sectPr w:rsidR="00D07319" w:rsidSect="008E10CC">
      <w:headerReference w:type="default" r:id="rId13"/>
      <w:footerReference w:type="default" r:id="rId14"/>
      <w:pgSz w:w="11906" w:h="16838"/>
      <w:pgMar w:top="284" w:right="567" w:bottom="17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D7A" w14:textId="77777777" w:rsidR="00D80486" w:rsidRDefault="00D80486" w:rsidP="008E10CC">
      <w:r>
        <w:separator/>
      </w:r>
    </w:p>
  </w:endnote>
  <w:endnote w:type="continuationSeparator" w:id="0">
    <w:p w14:paraId="45CC9309" w14:textId="77777777" w:rsidR="00D80486" w:rsidRDefault="00D80486" w:rsidP="008E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altName w:val="Miriam"/>
    <w:panose1 w:val="020B0502050101010101"/>
    <w:charset w:val="00"/>
    <w:family w:val="swiss"/>
    <w:pitch w:val="variable"/>
    <w:sig w:usb0="00000803" w:usb1="00000000" w:usb2="00000000" w:usb3="00000000" w:csb0="00000021" w:csb1="00000000"/>
  </w:font>
  <w:font w:name="almonidl700">
    <w:altName w:val="Cambria"/>
    <w:panose1 w:val="00000000000000000000"/>
    <w:charset w:val="00"/>
    <w:family w:val="roman"/>
    <w:notTrueType/>
    <w:pitch w:val="default"/>
  </w:font>
  <w:font w:name="OpenSansHebrew">
    <w:altName w:val="Cambria"/>
    <w:panose1 w:val="00000000000000000000"/>
    <w:charset w:val="00"/>
    <w:family w:val="roman"/>
    <w:notTrueType/>
    <w:pitch w:val="default"/>
  </w:font>
  <w:font w:name="AlmoniDL400">
    <w:altName w:val="Cambria"/>
    <w:panose1 w:val="00000000000000000000"/>
    <w:charset w:val="00"/>
    <w:family w:val="roman"/>
    <w:notTrueType/>
    <w:pitch w:val="default"/>
  </w:font>
  <w:font w:name="OpenSansHebrew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7504" w14:textId="06BB1DBE" w:rsidR="008E10CC" w:rsidRPr="00A81F78" w:rsidRDefault="008E10CC" w:rsidP="00677E54">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78C4" w14:textId="77777777" w:rsidR="00D80486" w:rsidRDefault="00D80486" w:rsidP="008E10CC">
      <w:r>
        <w:separator/>
      </w:r>
    </w:p>
  </w:footnote>
  <w:footnote w:type="continuationSeparator" w:id="0">
    <w:p w14:paraId="505381B1" w14:textId="77777777" w:rsidR="00D80486" w:rsidRDefault="00D80486" w:rsidP="008E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E911" w14:textId="267FFC47" w:rsidR="008E10CC" w:rsidRDefault="008E10CC" w:rsidP="008E10CC">
    <w:pPr>
      <w:pStyle w:val="a6"/>
      <w:jc w:val="center"/>
      <w:rPr>
        <w:rtl/>
      </w:rPr>
    </w:pPr>
  </w:p>
  <w:p w14:paraId="4D46F185" w14:textId="77777777" w:rsidR="00677E54" w:rsidRDefault="00677E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C50"/>
    <w:multiLevelType w:val="hybridMultilevel"/>
    <w:tmpl w:val="30D48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530A"/>
    <w:multiLevelType w:val="hybridMultilevel"/>
    <w:tmpl w:val="E66C58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C6BDB"/>
    <w:multiLevelType w:val="hybridMultilevel"/>
    <w:tmpl w:val="DED63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31076"/>
    <w:multiLevelType w:val="hybridMultilevel"/>
    <w:tmpl w:val="77E03CB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55474BB"/>
    <w:multiLevelType w:val="hybridMultilevel"/>
    <w:tmpl w:val="19BCA3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9E7197"/>
    <w:multiLevelType w:val="hybridMultilevel"/>
    <w:tmpl w:val="0B44A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1609ED"/>
    <w:multiLevelType w:val="hybridMultilevel"/>
    <w:tmpl w:val="F8AA2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2025D0"/>
    <w:multiLevelType w:val="hybridMultilevel"/>
    <w:tmpl w:val="88F256DE"/>
    <w:lvl w:ilvl="0" w:tplc="85FC9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E565E"/>
    <w:multiLevelType w:val="hybridMultilevel"/>
    <w:tmpl w:val="94B6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3563"/>
    <w:multiLevelType w:val="hybridMultilevel"/>
    <w:tmpl w:val="864A5C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39101A"/>
    <w:multiLevelType w:val="hybridMultilevel"/>
    <w:tmpl w:val="EA2885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082F14"/>
    <w:multiLevelType w:val="hybridMultilevel"/>
    <w:tmpl w:val="A3045E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3F2E24"/>
    <w:multiLevelType w:val="hybridMultilevel"/>
    <w:tmpl w:val="B8C4B13A"/>
    <w:lvl w:ilvl="0" w:tplc="9F5CF440">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611F2"/>
    <w:multiLevelType w:val="hybridMultilevel"/>
    <w:tmpl w:val="39C6B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327AD"/>
    <w:multiLevelType w:val="hybridMultilevel"/>
    <w:tmpl w:val="0DC82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F1E3E"/>
    <w:multiLevelType w:val="hybridMultilevel"/>
    <w:tmpl w:val="EA28B67E"/>
    <w:lvl w:ilvl="0" w:tplc="0409000D">
      <w:start w:val="1"/>
      <w:numFmt w:val="bullet"/>
      <w:lvlText w:val=""/>
      <w:lvlJc w:val="left"/>
      <w:pPr>
        <w:ind w:left="1825" w:hanging="360"/>
      </w:pPr>
      <w:rPr>
        <w:rFonts w:ascii="Wingdings" w:hAnsi="Wingdings" w:hint="default"/>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16" w15:restartNumberingAfterBreak="0">
    <w:nsid w:val="5BE82227"/>
    <w:multiLevelType w:val="hybridMultilevel"/>
    <w:tmpl w:val="2FC4D0F8"/>
    <w:lvl w:ilvl="0" w:tplc="3A427760">
      <w:start w:val="2000"/>
      <w:numFmt w:val="bullet"/>
      <w:lvlText w:val=""/>
      <w:lvlJc w:val="left"/>
      <w:pPr>
        <w:ind w:left="144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8E04F5"/>
    <w:multiLevelType w:val="hybridMultilevel"/>
    <w:tmpl w:val="B57627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01C571B"/>
    <w:multiLevelType w:val="hybridMultilevel"/>
    <w:tmpl w:val="FF20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D2F9D"/>
    <w:multiLevelType w:val="hybridMultilevel"/>
    <w:tmpl w:val="FCBC7D3E"/>
    <w:lvl w:ilvl="0" w:tplc="436E24C4">
      <w:start w:val="1"/>
      <w:numFmt w:val="bullet"/>
      <w:lvlText w:val=""/>
      <w:lvlJc w:val="left"/>
      <w:pPr>
        <w:ind w:left="360" w:hanging="360"/>
      </w:pPr>
      <w:rPr>
        <w:rFonts w:ascii="Wingdings" w:hAnsi="Wingdings" w:cs="Wingdings"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160AA8"/>
    <w:multiLevelType w:val="hybridMultilevel"/>
    <w:tmpl w:val="DAD81580"/>
    <w:lvl w:ilvl="0" w:tplc="384ADDEA">
      <w:start w:val="1"/>
      <w:numFmt w:val="bullet"/>
      <w:lvlText w:val=""/>
      <w:lvlJc w:val="left"/>
      <w:pPr>
        <w:ind w:left="720" w:hanging="360"/>
      </w:pPr>
      <w:rPr>
        <w:rFonts w:ascii="Symbol" w:hAnsi="Symbol" w:hint="default"/>
        <w:sz w:val="22"/>
        <w:szCs w:val="22"/>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C0841"/>
    <w:multiLevelType w:val="hybridMultilevel"/>
    <w:tmpl w:val="BE00A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87793219">
    <w:abstractNumId w:val="19"/>
  </w:num>
  <w:num w:numId="2" w16cid:durableId="971327959">
    <w:abstractNumId w:val="20"/>
  </w:num>
  <w:num w:numId="3" w16cid:durableId="1115098268">
    <w:abstractNumId w:val="3"/>
  </w:num>
  <w:num w:numId="4" w16cid:durableId="709035934">
    <w:abstractNumId w:val="0"/>
  </w:num>
  <w:num w:numId="5" w16cid:durableId="2104953757">
    <w:abstractNumId w:val="16"/>
  </w:num>
  <w:num w:numId="6" w16cid:durableId="1695224004">
    <w:abstractNumId w:val="8"/>
  </w:num>
  <w:num w:numId="7" w16cid:durableId="1275137965">
    <w:abstractNumId w:val="10"/>
  </w:num>
  <w:num w:numId="8" w16cid:durableId="585260748">
    <w:abstractNumId w:val="9"/>
  </w:num>
  <w:num w:numId="9" w16cid:durableId="453837979">
    <w:abstractNumId w:val="1"/>
  </w:num>
  <w:num w:numId="10" w16cid:durableId="452948088">
    <w:abstractNumId w:val="12"/>
  </w:num>
  <w:num w:numId="11" w16cid:durableId="170070952">
    <w:abstractNumId w:val="13"/>
  </w:num>
  <w:num w:numId="12" w16cid:durableId="649023974">
    <w:abstractNumId w:val="15"/>
  </w:num>
  <w:num w:numId="13" w16cid:durableId="976837720">
    <w:abstractNumId w:val="18"/>
  </w:num>
  <w:num w:numId="14" w16cid:durableId="962342244">
    <w:abstractNumId w:val="5"/>
  </w:num>
  <w:num w:numId="15" w16cid:durableId="1223100941">
    <w:abstractNumId w:val="14"/>
  </w:num>
  <w:num w:numId="16" w16cid:durableId="552667256">
    <w:abstractNumId w:val="6"/>
  </w:num>
  <w:num w:numId="17" w16cid:durableId="2069526003">
    <w:abstractNumId w:val="7"/>
  </w:num>
  <w:num w:numId="18" w16cid:durableId="705637107">
    <w:abstractNumId w:val="21"/>
  </w:num>
  <w:num w:numId="19" w16cid:durableId="2035841332">
    <w:abstractNumId w:val="4"/>
  </w:num>
  <w:num w:numId="20" w16cid:durableId="1838693858">
    <w:abstractNumId w:val="11"/>
  </w:num>
  <w:num w:numId="21" w16cid:durableId="1811752087">
    <w:abstractNumId w:val="17"/>
  </w:num>
  <w:num w:numId="22" w16cid:durableId="33758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6F"/>
    <w:rsid w:val="0002474D"/>
    <w:rsid w:val="000275BA"/>
    <w:rsid w:val="00037D58"/>
    <w:rsid w:val="00061774"/>
    <w:rsid w:val="00072203"/>
    <w:rsid w:val="00090075"/>
    <w:rsid w:val="000A3EDE"/>
    <w:rsid w:val="000A7DFB"/>
    <w:rsid w:val="000D512B"/>
    <w:rsid w:val="000E3827"/>
    <w:rsid w:val="00100F92"/>
    <w:rsid w:val="001305F5"/>
    <w:rsid w:val="00191626"/>
    <w:rsid w:val="00197019"/>
    <w:rsid w:val="001970B8"/>
    <w:rsid w:val="001C44F9"/>
    <w:rsid w:val="001D3980"/>
    <w:rsid w:val="001E0860"/>
    <w:rsid w:val="002129C1"/>
    <w:rsid w:val="0025106C"/>
    <w:rsid w:val="00271C9A"/>
    <w:rsid w:val="002A2D93"/>
    <w:rsid w:val="002A5351"/>
    <w:rsid w:val="002B70DC"/>
    <w:rsid w:val="003034E1"/>
    <w:rsid w:val="00327728"/>
    <w:rsid w:val="00337D3C"/>
    <w:rsid w:val="00353A70"/>
    <w:rsid w:val="00386282"/>
    <w:rsid w:val="0039109D"/>
    <w:rsid w:val="0039572E"/>
    <w:rsid w:val="003B1BA5"/>
    <w:rsid w:val="003B4F0B"/>
    <w:rsid w:val="003C4678"/>
    <w:rsid w:val="003D26B4"/>
    <w:rsid w:val="003D51DC"/>
    <w:rsid w:val="00401E41"/>
    <w:rsid w:val="00466F0B"/>
    <w:rsid w:val="004A2244"/>
    <w:rsid w:val="004A2289"/>
    <w:rsid w:val="004D776E"/>
    <w:rsid w:val="00535A19"/>
    <w:rsid w:val="00585411"/>
    <w:rsid w:val="005B0028"/>
    <w:rsid w:val="005B70F5"/>
    <w:rsid w:val="005C4A95"/>
    <w:rsid w:val="005D67F0"/>
    <w:rsid w:val="005E23EB"/>
    <w:rsid w:val="00616B0A"/>
    <w:rsid w:val="0063335E"/>
    <w:rsid w:val="00642004"/>
    <w:rsid w:val="0064423F"/>
    <w:rsid w:val="006526EC"/>
    <w:rsid w:val="00663826"/>
    <w:rsid w:val="00677E54"/>
    <w:rsid w:val="006974ED"/>
    <w:rsid w:val="006A17D5"/>
    <w:rsid w:val="006A3E0F"/>
    <w:rsid w:val="006A6BF0"/>
    <w:rsid w:val="006B20B5"/>
    <w:rsid w:val="006C0EBA"/>
    <w:rsid w:val="006D679C"/>
    <w:rsid w:val="006F7381"/>
    <w:rsid w:val="0070377C"/>
    <w:rsid w:val="007104BE"/>
    <w:rsid w:val="00736566"/>
    <w:rsid w:val="0074096C"/>
    <w:rsid w:val="007674C6"/>
    <w:rsid w:val="00792E40"/>
    <w:rsid w:val="007A4EFA"/>
    <w:rsid w:val="007B1AA4"/>
    <w:rsid w:val="007B4DC4"/>
    <w:rsid w:val="008047E5"/>
    <w:rsid w:val="0082215E"/>
    <w:rsid w:val="00823594"/>
    <w:rsid w:val="0083186E"/>
    <w:rsid w:val="00850B91"/>
    <w:rsid w:val="00853628"/>
    <w:rsid w:val="008561C0"/>
    <w:rsid w:val="00863663"/>
    <w:rsid w:val="008871C1"/>
    <w:rsid w:val="00892A80"/>
    <w:rsid w:val="00897E97"/>
    <w:rsid w:val="008A4832"/>
    <w:rsid w:val="008C2588"/>
    <w:rsid w:val="008C56D6"/>
    <w:rsid w:val="008C7F9C"/>
    <w:rsid w:val="008D7B27"/>
    <w:rsid w:val="008E10CC"/>
    <w:rsid w:val="00906A01"/>
    <w:rsid w:val="00912546"/>
    <w:rsid w:val="0093003F"/>
    <w:rsid w:val="009609D7"/>
    <w:rsid w:val="009611F5"/>
    <w:rsid w:val="00964747"/>
    <w:rsid w:val="00986FBD"/>
    <w:rsid w:val="009A2305"/>
    <w:rsid w:val="009B496A"/>
    <w:rsid w:val="009C4CCB"/>
    <w:rsid w:val="00A036C9"/>
    <w:rsid w:val="00A33EB1"/>
    <w:rsid w:val="00A42A20"/>
    <w:rsid w:val="00A46C03"/>
    <w:rsid w:val="00A55CF7"/>
    <w:rsid w:val="00A646B8"/>
    <w:rsid w:val="00A81F78"/>
    <w:rsid w:val="00AB106A"/>
    <w:rsid w:val="00AC753B"/>
    <w:rsid w:val="00AF6E90"/>
    <w:rsid w:val="00B009CA"/>
    <w:rsid w:val="00B31653"/>
    <w:rsid w:val="00B64BFC"/>
    <w:rsid w:val="00B72740"/>
    <w:rsid w:val="00B84445"/>
    <w:rsid w:val="00B87F6F"/>
    <w:rsid w:val="00B94509"/>
    <w:rsid w:val="00BA6127"/>
    <w:rsid w:val="00BE3E8C"/>
    <w:rsid w:val="00BF7F7F"/>
    <w:rsid w:val="00C035DD"/>
    <w:rsid w:val="00C16E70"/>
    <w:rsid w:val="00C71F8C"/>
    <w:rsid w:val="00C87468"/>
    <w:rsid w:val="00CD549B"/>
    <w:rsid w:val="00CE087C"/>
    <w:rsid w:val="00D07319"/>
    <w:rsid w:val="00D16D3E"/>
    <w:rsid w:val="00D23303"/>
    <w:rsid w:val="00D36C67"/>
    <w:rsid w:val="00D45988"/>
    <w:rsid w:val="00D53E86"/>
    <w:rsid w:val="00D7795A"/>
    <w:rsid w:val="00D80486"/>
    <w:rsid w:val="00D9448A"/>
    <w:rsid w:val="00D96511"/>
    <w:rsid w:val="00DB006E"/>
    <w:rsid w:val="00DB5FC9"/>
    <w:rsid w:val="00DD3EF8"/>
    <w:rsid w:val="00DF47D8"/>
    <w:rsid w:val="00DF516D"/>
    <w:rsid w:val="00E17418"/>
    <w:rsid w:val="00E26752"/>
    <w:rsid w:val="00E330A2"/>
    <w:rsid w:val="00E40F41"/>
    <w:rsid w:val="00E45D40"/>
    <w:rsid w:val="00E51E24"/>
    <w:rsid w:val="00E56355"/>
    <w:rsid w:val="00E73739"/>
    <w:rsid w:val="00E9640E"/>
    <w:rsid w:val="00EA3EBF"/>
    <w:rsid w:val="00ED24A1"/>
    <w:rsid w:val="00EF5F81"/>
    <w:rsid w:val="00EF67DE"/>
    <w:rsid w:val="00F13465"/>
    <w:rsid w:val="00F16989"/>
    <w:rsid w:val="00F22C75"/>
    <w:rsid w:val="00F24CC8"/>
    <w:rsid w:val="00F26B5E"/>
    <w:rsid w:val="00F4115D"/>
    <w:rsid w:val="00F47B2E"/>
    <w:rsid w:val="00F53AE0"/>
    <w:rsid w:val="00F979CE"/>
    <w:rsid w:val="00FA25F6"/>
    <w:rsid w:val="00FB3965"/>
    <w:rsid w:val="00FE088B"/>
    <w:rsid w:val="00FF1E88"/>
    <w:rsid w:val="00FF4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D47E"/>
  <w15:docId w15:val="{CE25DF85-55E5-47E9-A0D4-8ECF6459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6F"/>
    <w:pPr>
      <w:bidi/>
      <w:spacing w:after="0" w:line="240" w:lineRule="auto"/>
    </w:pPr>
    <w:rPr>
      <w:rFonts w:ascii="Times New Roman" w:eastAsia="Times New Roman" w:hAnsi="Times New Roman" w:cs="Miriam"/>
      <w:sz w:val="20"/>
      <w:szCs w:val="20"/>
    </w:rPr>
  </w:style>
  <w:style w:type="paragraph" w:styleId="1">
    <w:name w:val="heading 1"/>
    <w:basedOn w:val="a"/>
    <w:link w:val="10"/>
    <w:uiPriority w:val="9"/>
    <w:qFormat/>
    <w:rsid w:val="007104BE"/>
    <w:pPr>
      <w:bidi w:val="0"/>
      <w:spacing w:before="100" w:beforeAutospacing="1" w:after="100" w:afterAutospacing="1"/>
      <w:outlineLvl w:val="0"/>
    </w:pPr>
    <w:rPr>
      <w:rFonts w:cs="Times New Roman"/>
      <w:b/>
      <w:bCs/>
      <w:kern w:val="36"/>
      <w:sz w:val="48"/>
      <w:szCs w:val="48"/>
    </w:rPr>
  </w:style>
  <w:style w:type="paragraph" w:styleId="2">
    <w:name w:val="heading 2"/>
    <w:basedOn w:val="a"/>
    <w:link w:val="20"/>
    <w:uiPriority w:val="9"/>
    <w:qFormat/>
    <w:rsid w:val="007104BE"/>
    <w:pPr>
      <w:bidi w:val="0"/>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F6F"/>
    <w:pPr>
      <w:ind w:left="720"/>
      <w:contextualSpacing/>
    </w:pPr>
  </w:style>
  <w:style w:type="character" w:styleId="Hyperlink">
    <w:name w:val="Hyperlink"/>
    <w:uiPriority w:val="99"/>
    <w:unhideWhenUsed/>
    <w:rsid w:val="00B87F6F"/>
    <w:rPr>
      <w:color w:val="0000FF"/>
      <w:u w:val="single"/>
    </w:rPr>
  </w:style>
  <w:style w:type="character" w:styleId="a4">
    <w:name w:val="Unresolved Mention"/>
    <w:basedOn w:val="a0"/>
    <w:uiPriority w:val="99"/>
    <w:semiHidden/>
    <w:unhideWhenUsed/>
    <w:rsid w:val="002A5351"/>
    <w:rPr>
      <w:color w:val="605E5C"/>
      <w:shd w:val="clear" w:color="auto" w:fill="E1DFDD"/>
    </w:rPr>
  </w:style>
  <w:style w:type="table" w:styleId="a5">
    <w:name w:val="Table Grid"/>
    <w:basedOn w:val="a1"/>
    <w:uiPriority w:val="59"/>
    <w:rsid w:val="0061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10CC"/>
    <w:pPr>
      <w:tabs>
        <w:tab w:val="center" w:pos="4153"/>
        <w:tab w:val="right" w:pos="8306"/>
      </w:tabs>
    </w:pPr>
  </w:style>
  <w:style w:type="character" w:customStyle="1" w:styleId="a7">
    <w:name w:val="כותרת עליונה תו"/>
    <w:basedOn w:val="a0"/>
    <w:link w:val="a6"/>
    <w:uiPriority w:val="99"/>
    <w:rsid w:val="008E10CC"/>
    <w:rPr>
      <w:rFonts w:ascii="Times New Roman" w:eastAsia="Times New Roman" w:hAnsi="Times New Roman" w:cs="Miriam"/>
      <w:noProof/>
      <w:sz w:val="20"/>
      <w:szCs w:val="20"/>
    </w:rPr>
  </w:style>
  <w:style w:type="paragraph" w:styleId="a8">
    <w:name w:val="footer"/>
    <w:basedOn w:val="a"/>
    <w:link w:val="a9"/>
    <w:uiPriority w:val="99"/>
    <w:unhideWhenUsed/>
    <w:rsid w:val="008E10CC"/>
    <w:pPr>
      <w:tabs>
        <w:tab w:val="center" w:pos="4153"/>
        <w:tab w:val="right" w:pos="8306"/>
      </w:tabs>
    </w:pPr>
  </w:style>
  <w:style w:type="character" w:customStyle="1" w:styleId="a9">
    <w:name w:val="כותרת תחתונה תו"/>
    <w:basedOn w:val="a0"/>
    <w:link w:val="a8"/>
    <w:uiPriority w:val="99"/>
    <w:rsid w:val="008E10CC"/>
    <w:rPr>
      <w:rFonts w:ascii="Times New Roman" w:eastAsia="Times New Roman" w:hAnsi="Times New Roman" w:cs="Miriam"/>
      <w:noProof/>
      <w:sz w:val="20"/>
      <w:szCs w:val="20"/>
    </w:rPr>
  </w:style>
  <w:style w:type="character" w:customStyle="1" w:styleId="10">
    <w:name w:val="כותרת 1 תו"/>
    <w:basedOn w:val="a0"/>
    <w:link w:val="1"/>
    <w:uiPriority w:val="9"/>
    <w:rsid w:val="007104BE"/>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7104BE"/>
    <w:rPr>
      <w:rFonts w:ascii="Times New Roman" w:eastAsia="Times New Roman" w:hAnsi="Times New Roman" w:cs="Times New Roman"/>
      <w:b/>
      <w:bCs/>
      <w:sz w:val="36"/>
      <w:szCs w:val="36"/>
    </w:rPr>
  </w:style>
  <w:style w:type="character" w:customStyle="1" w:styleId="author">
    <w:name w:val="author"/>
    <w:basedOn w:val="a0"/>
    <w:rsid w:val="007104BE"/>
  </w:style>
  <w:style w:type="character" w:customStyle="1" w:styleId="timestamp">
    <w:name w:val="timestamp"/>
    <w:basedOn w:val="a0"/>
    <w:rsid w:val="007104BE"/>
  </w:style>
  <w:style w:type="paragraph" w:styleId="NormalWeb">
    <w:name w:val="Normal (Web)"/>
    <w:basedOn w:val="a"/>
    <w:uiPriority w:val="99"/>
    <w:unhideWhenUsed/>
    <w:rsid w:val="007104BE"/>
    <w:pPr>
      <w:bidi w:val="0"/>
      <w:spacing w:before="100" w:beforeAutospacing="1" w:after="100" w:afterAutospacing="1"/>
    </w:pPr>
    <w:rPr>
      <w:rFonts w:cs="Times New Roman"/>
      <w:sz w:val="24"/>
      <w:szCs w:val="24"/>
    </w:rPr>
  </w:style>
  <w:style w:type="character" w:styleId="aa">
    <w:name w:val="Strong"/>
    <w:basedOn w:val="a0"/>
    <w:uiPriority w:val="22"/>
    <w:qFormat/>
    <w:rsid w:val="00710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79888">
      <w:bodyDiv w:val="1"/>
      <w:marLeft w:val="0"/>
      <w:marRight w:val="0"/>
      <w:marTop w:val="0"/>
      <w:marBottom w:val="0"/>
      <w:divBdr>
        <w:top w:val="none" w:sz="0" w:space="0" w:color="auto"/>
        <w:left w:val="none" w:sz="0" w:space="0" w:color="auto"/>
        <w:bottom w:val="none" w:sz="0" w:space="0" w:color="auto"/>
        <w:right w:val="none" w:sz="0" w:space="0" w:color="auto"/>
      </w:divBdr>
      <w:divsChild>
        <w:div w:id="316997694">
          <w:marLeft w:val="0"/>
          <w:marRight w:val="0"/>
          <w:marTop w:val="0"/>
          <w:marBottom w:val="480"/>
          <w:divBdr>
            <w:top w:val="none" w:sz="0" w:space="0" w:color="auto"/>
            <w:left w:val="none" w:sz="0" w:space="0" w:color="auto"/>
            <w:bottom w:val="none" w:sz="0" w:space="0" w:color="auto"/>
            <w:right w:val="none" w:sz="0" w:space="0" w:color="auto"/>
          </w:divBdr>
        </w:div>
        <w:div w:id="611982938">
          <w:marLeft w:val="0"/>
          <w:marRight w:val="0"/>
          <w:marTop w:val="0"/>
          <w:marBottom w:val="0"/>
          <w:divBdr>
            <w:top w:val="none" w:sz="0" w:space="0" w:color="auto"/>
            <w:left w:val="none" w:sz="0" w:space="0" w:color="auto"/>
            <w:bottom w:val="none" w:sz="0" w:space="0" w:color="auto"/>
            <w:right w:val="none" w:sz="0" w:space="0" w:color="auto"/>
          </w:divBdr>
          <w:divsChild>
            <w:div w:id="2071690942">
              <w:marLeft w:val="0"/>
              <w:marRight w:val="0"/>
              <w:marTop w:val="0"/>
              <w:marBottom w:val="750"/>
              <w:divBdr>
                <w:top w:val="none" w:sz="0" w:space="0" w:color="auto"/>
                <w:left w:val="none" w:sz="0" w:space="0" w:color="auto"/>
                <w:bottom w:val="none" w:sz="0" w:space="0" w:color="auto"/>
                <w:right w:val="none" w:sz="0" w:space="0" w:color="auto"/>
              </w:divBdr>
              <w:divsChild>
                <w:div w:id="1630550503">
                  <w:marLeft w:val="-1200"/>
                  <w:marRight w:val="0"/>
                  <w:marTop w:val="0"/>
                  <w:marBottom w:val="0"/>
                  <w:divBdr>
                    <w:top w:val="none" w:sz="0" w:space="0" w:color="auto"/>
                    <w:left w:val="none" w:sz="0" w:space="0" w:color="auto"/>
                    <w:bottom w:val="none" w:sz="0" w:space="0" w:color="auto"/>
                    <w:right w:val="none" w:sz="0" w:space="0" w:color="auto"/>
                  </w:divBdr>
                </w:div>
              </w:divsChild>
            </w:div>
            <w:div w:id="19103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es.co.il/news/%D7%A9%D7%99%D7%95%D7%95%D7%A7.t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lobes.co.il/news/Big_Data_%D7%A0%D7%AA%D7%95%D7%A0%D7%99_%D7%A2%D7%AA%D7%A7.tag" TargetMode="External"/><Relationship Id="rId4" Type="http://schemas.openxmlformats.org/officeDocument/2006/relationships/settings" Target="settings.xml"/><Relationship Id="rId9" Type="http://schemas.openxmlformats.org/officeDocument/2006/relationships/hyperlink" Target="https://www.globes.co.il/news/%D7%A7%D7%A0%D7%99%D7%95%D7%A0%D7%99%D7%9D.tag"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7975-4FB4-4CC2-86A6-9D393194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1332</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BaBaY</dc:creator>
  <cp:lastModifiedBy>reut cohen</cp:lastModifiedBy>
  <cp:revision>2</cp:revision>
  <cp:lastPrinted>2022-09-12T14:19:00Z</cp:lastPrinted>
  <dcterms:created xsi:type="dcterms:W3CDTF">2022-11-30T08:56:00Z</dcterms:created>
  <dcterms:modified xsi:type="dcterms:W3CDTF">2022-11-30T08:56:00Z</dcterms:modified>
</cp:coreProperties>
</file>